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DB" w:rsidRDefault="006A1CDB" w:rsidP="006A1C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 общественных обсуждений</w:t>
      </w:r>
    </w:p>
    <w:p w:rsidR="006A1CDB" w:rsidRDefault="006A1CDB" w:rsidP="006A1CDB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по проекту межевания территории городского округа "Город Архангельск" </w:t>
      </w:r>
    </w:p>
    <w:p w:rsidR="006A1CDB" w:rsidRDefault="006A1CDB" w:rsidP="006A1CDB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 xml:space="preserve">в границах элемента планировочной структуры: ул. Индустриальной, </w:t>
      </w:r>
    </w:p>
    <w:p w:rsidR="006A1CDB" w:rsidRDefault="006A1CDB" w:rsidP="006A1CDB">
      <w:pPr>
        <w:tabs>
          <w:tab w:val="left" w:pos="5700"/>
        </w:tabs>
        <w:jc w:val="center"/>
        <w:rPr>
          <w:rFonts w:eastAsia="Arial Unicode MS"/>
          <w:b/>
          <w:sz w:val="26"/>
          <w:szCs w:val="26"/>
          <w:lang w:eastAsia="en-US"/>
        </w:rPr>
      </w:pPr>
      <w:r>
        <w:rPr>
          <w:rFonts w:eastAsia="Arial Unicode MS"/>
          <w:b/>
          <w:sz w:val="26"/>
          <w:szCs w:val="26"/>
          <w:lang w:eastAsia="en-US"/>
        </w:rPr>
        <w:t>ул. Добролюбова и ул. Ильича площадью 2,1290 га</w:t>
      </w:r>
    </w:p>
    <w:p w:rsidR="006A1CDB" w:rsidRDefault="006A1CDB" w:rsidP="006A1CDB">
      <w:pPr>
        <w:tabs>
          <w:tab w:val="left" w:pos="5700"/>
        </w:tabs>
        <w:jc w:val="center"/>
        <w:rPr>
          <w:b/>
          <w:bCs/>
          <w:sz w:val="24"/>
          <w:szCs w:val="24"/>
        </w:rPr>
      </w:pPr>
    </w:p>
    <w:p w:rsidR="006A1CDB" w:rsidRDefault="006A1CDB" w:rsidP="006A1CDB">
      <w:pPr>
        <w:jc w:val="both"/>
        <w:rPr>
          <w:sz w:val="24"/>
          <w:szCs w:val="24"/>
        </w:rPr>
      </w:pPr>
      <w:r>
        <w:rPr>
          <w:sz w:val="24"/>
          <w:szCs w:val="24"/>
        </w:rPr>
        <w:t>от "8" декабря 2022 года</w:t>
      </w:r>
    </w:p>
    <w:p w:rsidR="006A1CDB" w:rsidRDefault="006A1CDB" w:rsidP="006A1CD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6A1CDB" w:rsidRDefault="006A1CDB" w:rsidP="006A1CD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проекту межевания территории городского округа "Город Архангельск" в границах элемента планировочной структуры: ул. Индустриальной, ул. Добролюбова и ул. Ильича площадью 2,1290 га </w:t>
      </w:r>
      <w:r>
        <w:rPr>
          <w:bCs/>
          <w:sz w:val="26"/>
          <w:szCs w:val="26"/>
        </w:rPr>
        <w:t xml:space="preserve">проводились в период </w:t>
      </w:r>
      <w:r>
        <w:rPr>
          <w:sz w:val="26"/>
          <w:szCs w:val="26"/>
        </w:rPr>
        <w:t>с "25" ноября 2022 года по "06" декабря 2022 года</w:t>
      </w:r>
    </w:p>
    <w:p w:rsidR="006A1CDB" w:rsidRDefault="006A1CDB" w:rsidP="006A1CD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6A1CDB" w:rsidRDefault="006A1CDB" w:rsidP="006A1CD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6A1CDB" w:rsidRDefault="006A1CDB" w:rsidP="006A1CD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протокола общественных обсуждений по проекту межевания территории городского округа "Город Архангельск" в границах элемента планировочной структуры: ул. Индустриальной, ул. Добролюбова и ул. Ильича площадью 2,1290 га</w:t>
      </w:r>
      <w:r>
        <w:rPr>
          <w:bCs/>
          <w:sz w:val="26"/>
          <w:szCs w:val="26"/>
        </w:rPr>
        <w:t xml:space="preserve"> от 7 декабря 2022 года Комиссией по землепользованию и застройке городского округа "Город Архангельск" </w:t>
      </w:r>
      <w:r>
        <w:rPr>
          <w:sz w:val="26"/>
          <w:szCs w:val="26"/>
        </w:rPr>
        <w:t>подготовлены следующие рекомендации в отношени</w:t>
      </w:r>
      <w:bookmarkStart w:id="0" w:name="_GoBack"/>
      <w:bookmarkEnd w:id="0"/>
      <w:r>
        <w:rPr>
          <w:sz w:val="26"/>
          <w:szCs w:val="26"/>
        </w:rPr>
        <w:t>и внесенных предложений и замечаний по указанному проекту:</w:t>
      </w:r>
      <w:proofErr w:type="gramEnd"/>
    </w:p>
    <w:p w:rsidR="006A1CDB" w:rsidRDefault="006A1CDB" w:rsidP="006A1CD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A1CDB" w:rsidTr="006A1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A1CDB" w:rsidTr="006A1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A1CDB" w:rsidRDefault="006A1CDB" w:rsidP="006A1CD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 иных участников общественных обсуждений,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прошедших в соответствии с частью 12 статьи 5.1 Градостроительного кодекса Российской Федерации, </w:t>
      </w:r>
      <w:r>
        <w:rPr>
          <w:rFonts w:eastAsiaTheme="minorHAnsi"/>
          <w:sz w:val="26"/>
          <w:szCs w:val="26"/>
          <w:lang w:eastAsia="en-US"/>
        </w:rPr>
        <w:t>идентификацию</w:t>
      </w:r>
      <w:r>
        <w:rPr>
          <w:bCs/>
          <w:sz w:val="26"/>
          <w:szCs w:val="26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6A1CDB" w:rsidTr="006A1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6A1CDB" w:rsidTr="006A1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DB" w:rsidRDefault="006A1C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6A1CDB" w:rsidRDefault="006A1CDB" w:rsidP="006A1CDB">
      <w:pPr>
        <w:jc w:val="both"/>
        <w:rPr>
          <w:bCs/>
          <w:sz w:val="22"/>
          <w:szCs w:val="22"/>
        </w:rPr>
      </w:pPr>
    </w:p>
    <w:p w:rsidR="006A1CDB" w:rsidRDefault="006A1CDB" w:rsidP="006A1C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Выводы по результатам общественных обсуждений:</w:t>
      </w:r>
    </w:p>
    <w:p w:rsidR="006A1CDB" w:rsidRDefault="006A1CDB" w:rsidP="006A1CD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одобрить проект межевания территории городского округа "Город Архангельск" в границах элемента планировочной структуры: ул. Индустриальной, ул. Добролюбова и ул. Ильича площадью 2,1290 га.</w:t>
      </w:r>
    </w:p>
    <w:p w:rsidR="006A1CDB" w:rsidRDefault="006A1CDB" w:rsidP="006A1CDB">
      <w:pPr>
        <w:ind w:firstLine="709"/>
        <w:jc w:val="both"/>
        <w:rPr>
          <w:sz w:val="26"/>
          <w:szCs w:val="26"/>
        </w:rPr>
      </w:pPr>
    </w:p>
    <w:p w:rsidR="006A1CDB" w:rsidRDefault="006A1CDB" w:rsidP="006A1CDB">
      <w:pPr>
        <w:ind w:firstLine="709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8"/>
      </w:tblGrid>
      <w:tr w:rsidR="006A1CDB" w:rsidRPr="006A1CDB" w:rsidTr="006A1CDB">
        <w:tc>
          <w:tcPr>
            <w:tcW w:w="6345" w:type="dxa"/>
            <w:hideMark/>
          </w:tcPr>
          <w:p w:rsidR="006A1CDB" w:rsidRPr="006A1CDB" w:rsidRDefault="006A1CDB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1C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Заместитель Председателя  Комиссии </w:t>
            </w:r>
          </w:p>
          <w:p w:rsidR="006A1CDB" w:rsidRPr="006A1CDB" w:rsidRDefault="006A1CDB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1C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6A1CDB" w:rsidRPr="006A1CDB" w:rsidRDefault="006A1CD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C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6A1CDB" w:rsidRPr="006A1CDB" w:rsidRDefault="006A1CDB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A1CDB" w:rsidRPr="006A1CDB" w:rsidRDefault="006A1CDB">
            <w:pPr>
              <w:jc w:val="right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6A1CDB" w:rsidRPr="006A1CDB" w:rsidRDefault="006A1C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A1CD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17667" w:rsidRPr="006A1CDB" w:rsidRDefault="00C17667" w:rsidP="006A1CDB"/>
    <w:sectPr w:rsidR="00C17667" w:rsidRPr="006A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D1"/>
    <w:rsid w:val="00292950"/>
    <w:rsid w:val="00460C81"/>
    <w:rsid w:val="00612B89"/>
    <w:rsid w:val="006A1CDB"/>
    <w:rsid w:val="009B27D1"/>
    <w:rsid w:val="00AB31E5"/>
    <w:rsid w:val="00C1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81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0C81"/>
    <w:rPr>
      <w:color w:val="0000FF"/>
      <w:u w:val="single"/>
    </w:rPr>
  </w:style>
  <w:style w:type="character" w:customStyle="1" w:styleId="2">
    <w:name w:val="Стиль2 Знак"/>
    <w:link w:val="20"/>
    <w:locked/>
    <w:rsid w:val="00460C81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60C81"/>
    <w:pPr>
      <w:ind w:firstLine="709"/>
      <w:jc w:val="both"/>
    </w:pPr>
    <w:rPr>
      <w:color w:val="000000"/>
      <w:szCs w:val="28"/>
      <w:lang w:eastAsia="en-US"/>
    </w:rPr>
  </w:style>
  <w:style w:type="table" w:styleId="a4">
    <w:name w:val="Table Grid"/>
    <w:basedOn w:val="a1"/>
    <w:uiPriority w:val="59"/>
    <w:rsid w:val="006A1CD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3</cp:revision>
  <dcterms:created xsi:type="dcterms:W3CDTF">2022-12-16T05:33:00Z</dcterms:created>
  <dcterms:modified xsi:type="dcterms:W3CDTF">2022-12-16T05:35:00Z</dcterms:modified>
</cp:coreProperties>
</file>